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8F" w:rsidRPr="0081758F" w:rsidRDefault="0081758F" w:rsidP="0081758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81758F">
        <w:rPr>
          <w:rFonts w:ascii="Verdana" w:eastAsia="Times New Roman" w:hAnsi="Verdana" w:cs="Times New Roman"/>
          <w:b/>
          <w:bCs/>
          <w:color w:val="0000CD"/>
          <w:sz w:val="16"/>
          <w:szCs w:val="16"/>
          <w:lang w:eastAsia="ru-RU"/>
        </w:rPr>
        <w:t>Оборудованные учебные кабинеты</w:t>
      </w:r>
    </w:p>
    <w:bookmarkEnd w:id="0"/>
    <w:p w:rsidR="0081758F" w:rsidRPr="0081758F" w:rsidRDefault="0081758F" w:rsidP="0081758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техническому паспорту общая площадь помещений школы 4132, площадь в которых осуществляется образовательная деятельность 3025,7м</w:t>
      </w:r>
      <w:proofErr w:type="gramStart"/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758F" w:rsidRPr="0081758F" w:rsidRDefault="0081758F" w:rsidP="0081758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Учебных кабинетов – 28, из них:</w:t>
      </w:r>
    </w:p>
    <w:tbl>
      <w:tblPr>
        <w:tblW w:w="7800" w:type="dxa"/>
        <w:tblInd w:w="450" w:type="dxa"/>
        <w:shd w:val="clear" w:color="auto" w:fill="D4D4D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5282"/>
        <w:gridCol w:w="1634"/>
      </w:tblGrid>
      <w:tr w:rsidR="0081758F" w:rsidRPr="0081758F" w:rsidTr="0081758F">
        <w:tc>
          <w:tcPr>
            <w:tcW w:w="8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кабинета (предмет)</w:t>
            </w:r>
          </w:p>
        </w:tc>
        <w:tc>
          <w:tcPr>
            <w:tcW w:w="16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кабинетов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начальных классов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математики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русского языка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 с физической лабораторией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 с химической лабораторией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иностранного языка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информатики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технологии </w:t>
            </w:r>
            <w:proofErr w:type="gramStart"/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технологии с технологическим оборудованием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58F" w:rsidRPr="0081758F" w:rsidTr="0081758F">
        <w:tc>
          <w:tcPr>
            <w:tcW w:w="8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4D4D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1758F" w:rsidRPr="0081758F" w:rsidRDefault="0081758F" w:rsidP="0081758F">
      <w:pPr>
        <w:spacing w:before="100" w:beforeAutospacing="1" w:after="21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Компьютерное оборудование школы</w:t>
      </w:r>
    </w:p>
    <w:tbl>
      <w:tblPr>
        <w:tblW w:w="7770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4995"/>
        <w:gridCol w:w="1860"/>
      </w:tblGrid>
      <w:tr w:rsidR="0081758F" w:rsidRPr="0081758F" w:rsidTr="0081758F"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Компьютерная техника</w:t>
            </w:r>
          </w:p>
        </w:tc>
        <w:tc>
          <w:tcPr>
            <w:tcW w:w="18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шт.</w:t>
            </w:r>
          </w:p>
        </w:tc>
      </w:tr>
      <w:tr w:rsidR="0081758F" w:rsidRPr="0081758F" w:rsidTr="0081758F">
        <w:tc>
          <w:tcPr>
            <w:tcW w:w="59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         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шт.</w:t>
            </w:r>
          </w:p>
        </w:tc>
      </w:tr>
      <w:tr w:rsidR="0081758F" w:rsidRPr="0081758F" w:rsidTr="0081758F">
        <w:tc>
          <w:tcPr>
            <w:tcW w:w="59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находятся в учебном процессе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шт.</w:t>
            </w:r>
          </w:p>
        </w:tc>
      </w:tr>
      <w:tr w:rsidR="0081758F" w:rsidRPr="0081758F" w:rsidTr="0081758F">
        <w:tc>
          <w:tcPr>
            <w:tcW w:w="591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компьютеров на одного ученика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81758F" w:rsidRPr="0081758F" w:rsidTr="0081758F">
        <w:tc>
          <w:tcPr>
            <w:tcW w:w="777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Иное оборудование</w:t>
            </w:r>
          </w:p>
        </w:tc>
      </w:tr>
      <w:tr w:rsidR="0081758F" w:rsidRPr="0081758F" w:rsidTr="0081758F">
        <w:trPr>
          <w:trHeight w:val="165"/>
        </w:trPr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комплексы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Документ-камера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лаборатория для школьников (физика, химия, биология)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шт.</w:t>
            </w:r>
          </w:p>
        </w:tc>
      </w:tr>
      <w:tr w:rsidR="0081758F" w:rsidRPr="0081758F" w:rsidTr="0081758F">
        <w:tc>
          <w:tcPr>
            <w:tcW w:w="9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для лабораторных работ и ученических опытов (химия, физика)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758F" w:rsidRPr="0081758F" w:rsidRDefault="0081758F" w:rsidP="0081758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17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</w:tbl>
    <w:p w:rsidR="0081758F" w:rsidRPr="0081758F" w:rsidRDefault="0081758F" w:rsidP="0081758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2021 году в рамках федерального проекта «Современная школа» национального проекта «Образование» на базе МБОУ «Средняя общеобразовательная школа №16» создан Центр </w:t>
      </w:r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естественнонаучной и технологической направленностей «Точка роста». Он призван обеспечить повышение охвата обучающихся программами основного общего и дополнительного образования естественнонаучной и технологической направленностей с использованием современного оборудования. </w:t>
      </w:r>
      <w:proofErr w:type="gramStart"/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1758F">
        <w:rPr>
          <w:rFonts w:ascii="Times New Roman" w:eastAsia="Times New Roman" w:hAnsi="Times New Roman" w:cs="Times New Roman"/>
          <w:color w:val="1B517E"/>
          <w:sz w:val="24"/>
          <w:szCs w:val="24"/>
          <w:u w:val="single"/>
          <w:lang w:eastAsia="ru-RU"/>
        </w:rPr>
        <w:t> </w:t>
      </w:r>
      <w:proofErr w:type="gramEnd"/>
      <w:r w:rsidRPr="0081758F">
        <w:rPr>
          <w:rFonts w:ascii="Times New Roman" w:eastAsia="Times New Roman" w:hAnsi="Times New Roman" w:cs="Times New Roman"/>
          <w:color w:val="1B517E"/>
          <w:sz w:val="24"/>
          <w:szCs w:val="24"/>
          <w:u w:val="single"/>
          <w:lang w:eastAsia="ru-RU"/>
        </w:rPr>
        <w:t>https://skola-16.ucoz.ru/index/tochka_rosta/0-147</w:t>
      </w:r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1758F" w:rsidRPr="0081758F" w:rsidRDefault="0081758F" w:rsidP="0081758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7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доступа в здание МБОУ «СОШ №16» инвалидов и лиц с ОВЗ</w:t>
      </w:r>
    </w:p>
    <w:p w:rsidR="0081758F" w:rsidRPr="0081758F" w:rsidRDefault="0081758F" w:rsidP="0081758F">
      <w:pPr>
        <w:spacing w:before="100" w:beforeAutospacing="1" w:after="100" w:afterAutospacing="1" w:line="240" w:lineRule="auto"/>
        <w:ind w:left="45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17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МБОУ «СОШ №16» имеется 3 пандуса с ограждением к центральному входу,</w:t>
      </w:r>
    </w:p>
    <w:p w:rsidR="00774A86" w:rsidRDefault="00774A86"/>
    <w:sectPr w:rsidR="0077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26"/>
    <w:rsid w:val="003C46A3"/>
    <w:rsid w:val="00774A86"/>
    <w:rsid w:val="0081758F"/>
    <w:rsid w:val="009852D1"/>
    <w:rsid w:val="00D9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3</cp:revision>
  <dcterms:created xsi:type="dcterms:W3CDTF">2024-05-06T02:26:00Z</dcterms:created>
  <dcterms:modified xsi:type="dcterms:W3CDTF">2024-05-06T03:51:00Z</dcterms:modified>
</cp:coreProperties>
</file>